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927"/>
        <w:gridCol w:w="4928"/>
      </w:tblGrid>
      <w:tr w:rsidR="003B5B81" w:rsidTr="003B5B81">
        <w:tc>
          <w:tcPr>
            <w:tcW w:w="4927" w:type="dxa"/>
            <w:tcBorders>
              <w:top w:val="nil"/>
              <w:left w:val="nil"/>
              <w:bottom w:val="nil"/>
              <w:right w:val="nil"/>
            </w:tcBorders>
          </w:tcPr>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r>
              <w:rPr>
                <w:rFonts w:ascii="Times New Roman" w:eastAsia="Times New Roman" w:hAnsi="Times New Roman" w:cs="Times New Roman"/>
                <w:b/>
                <w:kern w:val="36"/>
                <w:sz w:val="24"/>
                <w:szCs w:val="24"/>
                <w:lang w:eastAsia="uk-UA"/>
              </w:rPr>
              <w:t>ПОГОДЖЕНО</w:t>
            </w:r>
          </w:p>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r>
              <w:rPr>
                <w:rFonts w:ascii="Times New Roman" w:eastAsia="Times New Roman" w:hAnsi="Times New Roman" w:cs="Times New Roman"/>
                <w:b/>
                <w:kern w:val="36"/>
                <w:sz w:val="24"/>
                <w:szCs w:val="24"/>
                <w:lang w:eastAsia="uk-UA"/>
              </w:rPr>
              <w:t>педагогічною радою</w:t>
            </w:r>
          </w:p>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r>
              <w:rPr>
                <w:rFonts w:ascii="Times New Roman" w:eastAsia="Times New Roman" w:hAnsi="Times New Roman" w:cs="Times New Roman"/>
                <w:b/>
                <w:kern w:val="36"/>
                <w:sz w:val="24"/>
                <w:szCs w:val="24"/>
                <w:lang w:eastAsia="uk-UA"/>
              </w:rPr>
              <w:t>Протокол від 28.09.2022 № 2</w:t>
            </w:r>
          </w:p>
        </w:tc>
        <w:tc>
          <w:tcPr>
            <w:tcW w:w="4928" w:type="dxa"/>
            <w:tcBorders>
              <w:top w:val="nil"/>
              <w:left w:val="nil"/>
              <w:bottom w:val="nil"/>
              <w:right w:val="nil"/>
            </w:tcBorders>
          </w:tcPr>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r>
              <w:rPr>
                <w:rFonts w:ascii="Times New Roman" w:eastAsia="Times New Roman" w:hAnsi="Times New Roman" w:cs="Times New Roman"/>
                <w:b/>
                <w:kern w:val="36"/>
                <w:sz w:val="24"/>
                <w:szCs w:val="24"/>
                <w:lang w:eastAsia="uk-UA"/>
              </w:rPr>
              <w:t>ЗАТВЕРДЖЕНО</w:t>
            </w:r>
          </w:p>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r>
              <w:rPr>
                <w:rFonts w:ascii="Times New Roman" w:eastAsia="Times New Roman" w:hAnsi="Times New Roman" w:cs="Times New Roman"/>
                <w:b/>
                <w:kern w:val="36"/>
                <w:sz w:val="24"/>
                <w:szCs w:val="24"/>
                <w:lang w:eastAsia="uk-UA"/>
              </w:rPr>
              <w:t xml:space="preserve">наказом </w:t>
            </w:r>
            <w:proofErr w:type="spellStart"/>
            <w:r>
              <w:rPr>
                <w:rFonts w:ascii="Times New Roman" w:eastAsia="Times New Roman" w:hAnsi="Times New Roman" w:cs="Times New Roman"/>
                <w:b/>
                <w:kern w:val="36"/>
                <w:sz w:val="24"/>
                <w:szCs w:val="24"/>
                <w:lang w:eastAsia="uk-UA"/>
              </w:rPr>
              <w:t>Бабинецького</w:t>
            </w:r>
            <w:proofErr w:type="spellEnd"/>
            <w:r>
              <w:rPr>
                <w:rFonts w:ascii="Times New Roman" w:eastAsia="Times New Roman" w:hAnsi="Times New Roman" w:cs="Times New Roman"/>
                <w:b/>
                <w:kern w:val="36"/>
                <w:sz w:val="24"/>
                <w:szCs w:val="24"/>
                <w:lang w:eastAsia="uk-UA"/>
              </w:rPr>
              <w:t xml:space="preserve"> ЗЗСО</w:t>
            </w:r>
          </w:p>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r>
              <w:rPr>
                <w:rFonts w:ascii="Times New Roman" w:eastAsia="Times New Roman" w:hAnsi="Times New Roman" w:cs="Times New Roman"/>
                <w:b/>
                <w:kern w:val="36"/>
                <w:sz w:val="24"/>
                <w:szCs w:val="24"/>
                <w:lang w:eastAsia="uk-UA"/>
              </w:rPr>
              <w:t>І-ІІІ ст. № 13</w:t>
            </w:r>
          </w:p>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r>
              <w:rPr>
                <w:rFonts w:ascii="Times New Roman" w:eastAsia="Times New Roman" w:hAnsi="Times New Roman" w:cs="Times New Roman"/>
                <w:b/>
                <w:kern w:val="36"/>
                <w:sz w:val="24"/>
                <w:szCs w:val="24"/>
                <w:lang w:eastAsia="uk-UA"/>
              </w:rPr>
              <w:t>від 28.09.2022 № 120-О</w:t>
            </w:r>
            <w:bookmarkStart w:id="0" w:name="_GoBack"/>
            <w:bookmarkEnd w:id="0"/>
          </w:p>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p>
          <w:p w:rsidR="003B5B81" w:rsidRDefault="003B5B81" w:rsidP="00F530FE">
            <w:pPr>
              <w:spacing w:line="295" w:lineRule="atLeast"/>
              <w:outlineLvl w:val="0"/>
              <w:rPr>
                <w:rFonts w:ascii="Times New Roman" w:eastAsia="Times New Roman" w:hAnsi="Times New Roman" w:cs="Times New Roman"/>
                <w:b/>
                <w:kern w:val="36"/>
                <w:sz w:val="24"/>
                <w:szCs w:val="24"/>
                <w:lang w:eastAsia="uk-UA"/>
              </w:rPr>
            </w:pPr>
          </w:p>
        </w:tc>
      </w:tr>
    </w:tbl>
    <w:p w:rsidR="00F530FE" w:rsidRDefault="00F530FE" w:rsidP="00F530FE">
      <w:pPr>
        <w:spacing w:after="0" w:line="295" w:lineRule="atLeast"/>
        <w:outlineLvl w:val="0"/>
        <w:rPr>
          <w:rFonts w:ascii="Times New Roman" w:eastAsia="Times New Roman" w:hAnsi="Times New Roman" w:cs="Times New Roman"/>
          <w:b/>
          <w:kern w:val="36"/>
          <w:sz w:val="24"/>
          <w:szCs w:val="24"/>
          <w:lang w:eastAsia="uk-UA"/>
        </w:rPr>
      </w:pPr>
    </w:p>
    <w:p w:rsidR="00BE2CB1" w:rsidRPr="00F530FE" w:rsidRDefault="00BE2CB1" w:rsidP="005558EB">
      <w:pPr>
        <w:spacing w:after="0" w:line="295" w:lineRule="atLeast"/>
        <w:jc w:val="center"/>
        <w:outlineLvl w:val="0"/>
        <w:rPr>
          <w:rFonts w:ascii="Times New Roman" w:eastAsia="Times New Roman" w:hAnsi="Times New Roman" w:cs="Times New Roman"/>
          <w:b/>
          <w:kern w:val="36"/>
          <w:sz w:val="24"/>
          <w:szCs w:val="24"/>
          <w:lang w:eastAsia="uk-UA"/>
        </w:rPr>
      </w:pPr>
      <w:r w:rsidRPr="00F530FE">
        <w:rPr>
          <w:rFonts w:ascii="Times New Roman" w:eastAsia="Times New Roman" w:hAnsi="Times New Roman" w:cs="Times New Roman"/>
          <w:b/>
          <w:kern w:val="36"/>
          <w:sz w:val="24"/>
          <w:szCs w:val="24"/>
          <w:lang w:eastAsia="uk-UA"/>
        </w:rPr>
        <w:t>ПОЛОЖЕННЯ</w:t>
      </w:r>
      <w:r w:rsidRPr="00F530FE">
        <w:rPr>
          <w:rFonts w:ascii="Times New Roman" w:eastAsia="Times New Roman" w:hAnsi="Times New Roman" w:cs="Times New Roman"/>
          <w:b/>
          <w:kern w:val="36"/>
          <w:sz w:val="24"/>
          <w:szCs w:val="24"/>
          <w:lang w:eastAsia="uk-UA"/>
        </w:rPr>
        <w:br/>
        <w:t>про дистанційну форму здобуття базової середньої освіти</w:t>
      </w:r>
    </w:p>
    <w:p w:rsidR="00BE2CB1" w:rsidRPr="00F530FE" w:rsidRDefault="00F530FE" w:rsidP="005558EB">
      <w:pPr>
        <w:spacing w:after="0" w:line="295" w:lineRule="atLeast"/>
        <w:jc w:val="center"/>
        <w:outlineLvl w:val="5"/>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у</w:t>
      </w:r>
      <w:r w:rsidR="00BE2CB1" w:rsidRPr="00F530FE">
        <w:rPr>
          <w:rFonts w:ascii="Times New Roman" w:eastAsia="Times New Roman" w:hAnsi="Times New Roman" w:cs="Times New Roman"/>
          <w:b/>
          <w:bCs/>
          <w:sz w:val="24"/>
          <w:szCs w:val="24"/>
          <w:lang w:eastAsia="uk-UA"/>
        </w:rPr>
        <w:t xml:space="preserve"> </w:t>
      </w:r>
      <w:r w:rsidR="009C66DD" w:rsidRPr="00F530FE">
        <w:rPr>
          <w:rFonts w:ascii="Times New Roman" w:eastAsia="Times New Roman" w:hAnsi="Times New Roman" w:cs="Times New Roman"/>
          <w:b/>
          <w:bCs/>
          <w:sz w:val="24"/>
          <w:szCs w:val="24"/>
          <w:lang w:eastAsia="uk-UA"/>
        </w:rPr>
        <w:t>Бабинецькому ЗЗСО І-ІІІ ст. №13</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I. Загальні положення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закладі освіти, які забезпечують здобуття повної загальної середньої освіти (далі – заклад освіти ).</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2. У цьому Положенні терміни вживаються у таких значеннях:</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lastRenderedPageBreak/>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BE2CB1">
        <w:rPr>
          <w:rFonts w:ascii="Times New Roman" w:eastAsia="Times New Roman" w:hAnsi="Times New Roman" w:cs="Times New Roman"/>
          <w:color w:val="212121"/>
          <w:sz w:val="24"/>
          <w:szCs w:val="24"/>
          <w:lang w:eastAsia="uk-UA"/>
        </w:rPr>
        <w:t>відеоконференції</w:t>
      </w:r>
      <w:proofErr w:type="spellEnd"/>
      <w:r w:rsidRPr="00BE2CB1">
        <w:rPr>
          <w:rFonts w:ascii="Times New Roman" w:eastAsia="Times New Roman" w:hAnsi="Times New Roman" w:cs="Times New Roman"/>
          <w:color w:val="212121"/>
          <w:sz w:val="24"/>
          <w:szCs w:val="24"/>
          <w:lang w:eastAsia="uk-UA"/>
        </w:rPr>
        <w:t>;</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технології дистанційного навчання - комплекс освітніх технологій (технології розвивального, </w:t>
      </w:r>
      <w:proofErr w:type="spellStart"/>
      <w:r w:rsidRPr="00BE2CB1">
        <w:rPr>
          <w:rFonts w:ascii="Times New Roman" w:eastAsia="Times New Roman" w:hAnsi="Times New Roman" w:cs="Times New Roman"/>
          <w:color w:val="212121"/>
          <w:sz w:val="24"/>
          <w:szCs w:val="24"/>
          <w:lang w:eastAsia="uk-UA"/>
        </w:rPr>
        <w:t>проєктного</w:t>
      </w:r>
      <w:proofErr w:type="spellEnd"/>
      <w:r w:rsidRPr="00BE2CB1">
        <w:rPr>
          <w:rFonts w:ascii="Times New Roman" w:eastAsia="Times New Roman" w:hAnsi="Times New Roman" w:cs="Times New Roman"/>
          <w:color w:val="212121"/>
          <w:sz w:val="24"/>
          <w:szCs w:val="24"/>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Інші терміни вживаються у значеннях, наведених у</w:t>
      </w:r>
      <w:r w:rsidR="00F530FE">
        <w:rPr>
          <w:rFonts w:ascii="Times New Roman" w:eastAsia="Times New Roman" w:hAnsi="Times New Roman" w:cs="Times New Roman"/>
          <w:color w:val="212121"/>
          <w:sz w:val="24"/>
          <w:szCs w:val="24"/>
          <w:lang w:eastAsia="uk-UA"/>
        </w:rPr>
        <w:t xml:space="preserve"> </w:t>
      </w:r>
      <w:r w:rsidRPr="00BE2CB1">
        <w:rPr>
          <w:rFonts w:ascii="Times New Roman" w:eastAsia="Times New Roman" w:hAnsi="Times New Roman" w:cs="Times New Roman"/>
          <w:color w:val="212121"/>
          <w:sz w:val="24"/>
          <w:szCs w:val="24"/>
          <w:lang w:eastAsia="uk-UA"/>
        </w:rPr>
        <w:t>Законах України "Про освіту",</w:t>
      </w:r>
      <w:r w:rsidR="00AA5CD3">
        <w:rPr>
          <w:rFonts w:ascii="Times New Roman" w:eastAsia="Times New Roman" w:hAnsi="Times New Roman" w:cs="Times New Roman"/>
          <w:color w:val="212121"/>
          <w:sz w:val="24"/>
          <w:szCs w:val="24"/>
          <w:lang w:eastAsia="uk-UA"/>
        </w:rPr>
        <w:t xml:space="preserve"> </w:t>
      </w:r>
      <w:r w:rsidRPr="00BE2CB1">
        <w:rPr>
          <w:rFonts w:ascii="Times New Roman" w:eastAsia="Times New Roman" w:hAnsi="Times New Roman" w:cs="Times New Roman"/>
          <w:color w:val="212121"/>
          <w:sz w:val="24"/>
          <w:szCs w:val="24"/>
          <w:lang w:eastAsia="uk-UA"/>
        </w:rPr>
        <w:t>"Про повну загальну середню освіту".</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У разі потреби дистанційне навчання може організовуватися за індивідуальним навчальним планом.</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5. З метою забезпечення в закладі освіти єдиних підходів до створення електронного освітнього середовища педагогічна рада схвалила використання конкретних інформаційно-телекомунікаційних систем (електронних освітніх платформ), комунікаційних онлайн сервісів та інструментів, а саме: </w:t>
      </w:r>
      <w:proofErr w:type="spellStart"/>
      <w:r w:rsidRPr="00BE2CB1">
        <w:rPr>
          <w:rFonts w:ascii="Times New Roman" w:eastAsia="Times New Roman" w:hAnsi="Times New Roman" w:cs="Times New Roman"/>
          <w:color w:val="212121"/>
          <w:sz w:val="24"/>
          <w:szCs w:val="24"/>
          <w:lang w:eastAsia="uk-UA"/>
        </w:rPr>
        <w:t>Zoom</w:t>
      </w:r>
      <w:proofErr w:type="spellEnd"/>
      <w:r w:rsidRPr="00BE2CB1">
        <w:rPr>
          <w:rFonts w:ascii="Times New Roman" w:eastAsia="Times New Roman" w:hAnsi="Times New Roman" w:cs="Times New Roman"/>
          <w:color w:val="212121"/>
          <w:sz w:val="24"/>
          <w:szCs w:val="24"/>
          <w:lang w:eastAsia="uk-UA"/>
        </w:rPr>
        <w:t xml:space="preserve">, </w:t>
      </w:r>
      <w:proofErr w:type="spellStart"/>
      <w:r w:rsidRPr="00BE2CB1">
        <w:rPr>
          <w:rFonts w:ascii="Times New Roman" w:eastAsia="Times New Roman" w:hAnsi="Times New Roman" w:cs="Times New Roman"/>
          <w:color w:val="212121"/>
          <w:sz w:val="24"/>
          <w:szCs w:val="24"/>
          <w:lang w:eastAsia="uk-UA"/>
        </w:rPr>
        <w:t>Class-room</w:t>
      </w:r>
      <w:proofErr w:type="spellEnd"/>
      <w:r w:rsidRPr="00BE2CB1">
        <w:rPr>
          <w:rFonts w:ascii="Times New Roman" w:eastAsia="Times New Roman" w:hAnsi="Times New Roman" w:cs="Times New Roman"/>
          <w:color w:val="212121"/>
          <w:sz w:val="24"/>
          <w:szCs w:val="24"/>
          <w:lang w:eastAsia="uk-UA"/>
        </w:rPr>
        <w:t xml:space="preserve">( </w:t>
      </w:r>
      <w:proofErr w:type="spellStart"/>
      <w:r w:rsidRPr="00BE2CB1">
        <w:rPr>
          <w:rFonts w:ascii="Times New Roman" w:eastAsia="Times New Roman" w:hAnsi="Times New Roman" w:cs="Times New Roman"/>
          <w:color w:val="212121"/>
          <w:sz w:val="24"/>
          <w:szCs w:val="24"/>
          <w:lang w:eastAsia="uk-UA"/>
        </w:rPr>
        <w:t>протокот</w:t>
      </w:r>
      <w:proofErr w:type="spellEnd"/>
      <w:r w:rsidRPr="00BE2CB1">
        <w:rPr>
          <w:rFonts w:ascii="Times New Roman" w:eastAsia="Times New Roman" w:hAnsi="Times New Roman" w:cs="Times New Roman"/>
          <w:color w:val="212121"/>
          <w:sz w:val="24"/>
          <w:szCs w:val="24"/>
          <w:lang w:eastAsia="uk-UA"/>
        </w:rPr>
        <w:t xml:space="preserve"> № 01 від 27.08.2021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Заклад освіти може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w:t>
      </w:r>
      <w:proofErr w:type="spellStart"/>
      <w:r w:rsidRPr="00BE2CB1">
        <w:rPr>
          <w:rFonts w:ascii="Times New Roman" w:eastAsia="Times New Roman" w:hAnsi="Times New Roman" w:cs="Times New Roman"/>
          <w:color w:val="212121"/>
          <w:sz w:val="24"/>
          <w:szCs w:val="24"/>
          <w:lang w:eastAsia="uk-UA"/>
        </w:rPr>
        <w:t>вебінари</w:t>
      </w:r>
      <w:proofErr w:type="spellEnd"/>
      <w:r w:rsidRPr="00BE2CB1">
        <w:rPr>
          <w:rFonts w:ascii="Times New Roman" w:eastAsia="Times New Roman" w:hAnsi="Times New Roman" w:cs="Times New Roman"/>
          <w:color w:val="212121"/>
          <w:sz w:val="24"/>
          <w:szCs w:val="24"/>
          <w:lang w:eastAsia="uk-UA"/>
        </w:rPr>
        <w:t xml:space="preserve">, онлайн форуми та конференції, самостійну роботу, дослідницьку, пошукову, </w:t>
      </w:r>
      <w:proofErr w:type="spellStart"/>
      <w:r w:rsidRPr="00BE2CB1">
        <w:rPr>
          <w:rFonts w:ascii="Times New Roman" w:eastAsia="Times New Roman" w:hAnsi="Times New Roman" w:cs="Times New Roman"/>
          <w:color w:val="212121"/>
          <w:sz w:val="24"/>
          <w:szCs w:val="24"/>
          <w:lang w:eastAsia="uk-UA"/>
        </w:rPr>
        <w:t>проєктну</w:t>
      </w:r>
      <w:proofErr w:type="spellEnd"/>
      <w:r w:rsidRPr="00BE2CB1">
        <w:rPr>
          <w:rFonts w:ascii="Times New Roman" w:eastAsia="Times New Roman" w:hAnsi="Times New Roman" w:cs="Times New Roman"/>
          <w:color w:val="212121"/>
          <w:sz w:val="24"/>
          <w:szCs w:val="24"/>
          <w:lang w:eastAsia="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lastRenderedPageBreak/>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7. Отримання навчальних матеріалів, спілкування між суб'єктами дистанційного навчання під час навчальних та корекційно-</w:t>
      </w:r>
      <w:proofErr w:type="spellStart"/>
      <w:r w:rsidRPr="00BE2CB1">
        <w:rPr>
          <w:rFonts w:ascii="Times New Roman" w:eastAsia="Times New Roman" w:hAnsi="Times New Roman" w:cs="Times New Roman"/>
          <w:color w:val="212121"/>
          <w:sz w:val="24"/>
          <w:szCs w:val="24"/>
          <w:lang w:eastAsia="uk-UA"/>
        </w:rPr>
        <w:t>розвиткових</w:t>
      </w:r>
      <w:proofErr w:type="spellEnd"/>
      <w:r w:rsidRPr="00BE2CB1">
        <w:rPr>
          <w:rFonts w:ascii="Times New Roman" w:eastAsia="Times New Roman" w:hAnsi="Times New Roman" w:cs="Times New Roman"/>
          <w:color w:val="212121"/>
          <w:sz w:val="24"/>
          <w:szCs w:val="24"/>
          <w:lang w:eastAsia="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BE2CB1">
        <w:rPr>
          <w:rFonts w:ascii="Times New Roman" w:eastAsia="Times New Roman" w:hAnsi="Times New Roman" w:cs="Times New Roman"/>
          <w:color w:val="212121"/>
          <w:sz w:val="24"/>
          <w:szCs w:val="24"/>
          <w:lang w:eastAsia="uk-UA"/>
        </w:rPr>
        <w:t>відеоконференц</w:t>
      </w:r>
      <w:proofErr w:type="spellEnd"/>
      <w:r w:rsidRPr="00BE2CB1">
        <w:rPr>
          <w:rFonts w:ascii="Times New Roman" w:eastAsia="Times New Roman" w:hAnsi="Times New Roman" w:cs="Times New Roman"/>
          <w:color w:val="212121"/>
          <w:sz w:val="24"/>
          <w:szCs w:val="24"/>
          <w:lang w:eastAsia="uk-UA"/>
        </w:rPr>
        <w:t>-зв'язку.</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BE2CB1">
        <w:rPr>
          <w:rFonts w:ascii="Times New Roman" w:eastAsia="Times New Roman" w:hAnsi="Times New Roman" w:cs="Times New Roman"/>
          <w:color w:val="212121"/>
          <w:sz w:val="24"/>
          <w:szCs w:val="24"/>
          <w:lang w:eastAsia="uk-UA"/>
        </w:rPr>
        <w:t>позанавчальний</w:t>
      </w:r>
      <w:proofErr w:type="spellEnd"/>
      <w:r w:rsidRPr="00BE2CB1">
        <w:rPr>
          <w:rFonts w:ascii="Times New Roman" w:eastAsia="Times New Roman" w:hAnsi="Times New Roman" w:cs="Times New Roman"/>
          <w:color w:val="212121"/>
          <w:sz w:val="24"/>
          <w:szCs w:val="24"/>
          <w:lang w:eastAsia="uk-UA"/>
        </w:rPr>
        <w:t xml:space="preserve"> час).</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Дистанційне навчання організовується для учнів, які не мають медичних протипоказань до занять із комп'ютерною технікою.</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10. Дистанційне навчання осіб із особливими освітніми потребами здійснюється з урахуванням індивідуальної програми розвитку.</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w:t>
      </w:r>
      <w:r w:rsidRPr="00BE2CB1">
        <w:rPr>
          <w:rFonts w:ascii="Times New Roman" w:eastAsia="Times New Roman" w:hAnsi="Times New Roman" w:cs="Times New Roman"/>
          <w:color w:val="212121"/>
          <w:sz w:val="24"/>
          <w:szCs w:val="24"/>
          <w:lang w:eastAsia="uk-UA"/>
        </w:rPr>
        <w:lastRenderedPageBreak/>
        <w:t>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w:t>
      </w:r>
      <w:proofErr w:type="spellStart"/>
      <w:r w:rsidRPr="00BE2CB1">
        <w:rPr>
          <w:rFonts w:ascii="Times New Roman" w:eastAsia="Times New Roman" w:hAnsi="Times New Roman" w:cs="Times New Roman"/>
          <w:color w:val="212121"/>
          <w:sz w:val="24"/>
          <w:szCs w:val="24"/>
          <w:lang w:eastAsia="uk-UA"/>
        </w:rPr>
        <w:t>доЗакону</w:t>
      </w:r>
      <w:proofErr w:type="spellEnd"/>
      <w:r w:rsidRPr="00BE2CB1">
        <w:rPr>
          <w:rFonts w:ascii="Times New Roman" w:eastAsia="Times New Roman" w:hAnsi="Times New Roman" w:cs="Times New Roman"/>
          <w:color w:val="212121"/>
          <w:sz w:val="24"/>
          <w:szCs w:val="24"/>
          <w:lang w:eastAsia="uk-UA"/>
        </w:rPr>
        <w:t xml:space="preserve"> України "Про повну загальну середню освіту".</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BE2CB1">
        <w:rPr>
          <w:rFonts w:ascii="Times New Roman" w:eastAsia="Times New Roman" w:hAnsi="Times New Roman" w:cs="Times New Roman"/>
          <w:color w:val="212121"/>
          <w:sz w:val="24"/>
          <w:szCs w:val="24"/>
          <w:lang w:eastAsia="uk-UA"/>
        </w:rPr>
        <w:t>відеоконференцзв'язку</w:t>
      </w:r>
      <w:proofErr w:type="spellEnd"/>
      <w:r w:rsidRPr="00BE2CB1">
        <w:rPr>
          <w:rFonts w:ascii="Times New Roman" w:eastAsia="Times New Roman" w:hAnsi="Times New Roman" w:cs="Times New Roman"/>
          <w:color w:val="212121"/>
          <w:sz w:val="24"/>
          <w:szCs w:val="24"/>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II. Організація здобуття освіти за дистанційною формою (як окремою формою здобуття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1. Організація здобуття освіти за дистанційною формою (як окремою формою здобуття освіти) може здійснюватися для осіб, які:</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lastRenderedPageBreak/>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На </w:t>
      </w:r>
      <w:proofErr w:type="spellStart"/>
      <w:r w:rsidRPr="00BE2CB1">
        <w:rPr>
          <w:rFonts w:ascii="Times New Roman" w:eastAsia="Times New Roman" w:hAnsi="Times New Roman" w:cs="Times New Roman"/>
          <w:color w:val="212121"/>
          <w:sz w:val="24"/>
          <w:szCs w:val="24"/>
          <w:lang w:eastAsia="uk-UA"/>
        </w:rPr>
        <w:t>вебсайті</w:t>
      </w:r>
      <w:proofErr w:type="spellEnd"/>
      <w:r w:rsidRPr="00BE2CB1">
        <w:rPr>
          <w:rFonts w:ascii="Times New Roman" w:eastAsia="Times New Roman" w:hAnsi="Times New Roman" w:cs="Times New Roman"/>
          <w:color w:val="212121"/>
          <w:sz w:val="24"/>
          <w:szCs w:val="24"/>
          <w:lang w:eastAsia="uk-UA"/>
        </w:rPr>
        <w:t xml:space="preserve"> закладу освіти (за його відсутності - на </w:t>
      </w:r>
      <w:proofErr w:type="spellStart"/>
      <w:r w:rsidRPr="00BE2CB1">
        <w:rPr>
          <w:rFonts w:ascii="Times New Roman" w:eastAsia="Times New Roman" w:hAnsi="Times New Roman" w:cs="Times New Roman"/>
          <w:color w:val="212121"/>
          <w:sz w:val="24"/>
          <w:szCs w:val="24"/>
          <w:lang w:eastAsia="uk-UA"/>
        </w:rPr>
        <w:t>вебсайті</w:t>
      </w:r>
      <w:proofErr w:type="spellEnd"/>
      <w:r w:rsidRPr="00BE2CB1">
        <w:rPr>
          <w:rFonts w:ascii="Times New Roman" w:eastAsia="Times New Roman" w:hAnsi="Times New Roman" w:cs="Times New Roman"/>
          <w:color w:val="212121"/>
          <w:sz w:val="24"/>
          <w:szCs w:val="24"/>
          <w:lang w:eastAsia="uk-UA"/>
        </w:rPr>
        <w:t xml:space="preserve"> засновника) оприлюднюється інформація про забезпечення ним здобуття освіти за дистанційною формою.</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Для організації дистанційної форми здобуття освіти заклад освіти створює у своєму складі класи з дистанційною формою здобуття освіти. Наповнюваність класів визначається відповідно </w:t>
      </w:r>
      <w:proofErr w:type="spellStart"/>
      <w:r w:rsidRPr="00BE2CB1">
        <w:rPr>
          <w:rFonts w:ascii="Times New Roman" w:eastAsia="Times New Roman" w:hAnsi="Times New Roman" w:cs="Times New Roman"/>
          <w:color w:val="212121"/>
          <w:sz w:val="24"/>
          <w:szCs w:val="24"/>
          <w:lang w:eastAsia="uk-UA"/>
        </w:rPr>
        <w:t>доЗакону</w:t>
      </w:r>
      <w:proofErr w:type="spellEnd"/>
      <w:r w:rsidRPr="00BE2CB1">
        <w:rPr>
          <w:rFonts w:ascii="Times New Roman" w:eastAsia="Times New Roman" w:hAnsi="Times New Roman" w:cs="Times New Roman"/>
          <w:color w:val="212121"/>
          <w:sz w:val="24"/>
          <w:szCs w:val="24"/>
          <w:lang w:eastAsia="uk-UA"/>
        </w:rPr>
        <w:t xml:space="preserve"> України "Про повну загальну середню освіту".</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BE2CB1">
        <w:rPr>
          <w:rFonts w:ascii="Times New Roman" w:eastAsia="Times New Roman" w:hAnsi="Times New Roman" w:cs="Times New Roman"/>
          <w:color w:val="212121"/>
          <w:sz w:val="24"/>
          <w:szCs w:val="24"/>
          <w:lang w:eastAsia="uk-UA"/>
        </w:rPr>
        <w:t>відеоконференцзв'язку</w:t>
      </w:r>
      <w:proofErr w:type="spellEnd"/>
      <w:r w:rsidRPr="00BE2CB1">
        <w:rPr>
          <w:rFonts w:ascii="Times New Roman" w:eastAsia="Times New Roman" w:hAnsi="Times New Roman" w:cs="Times New Roman"/>
          <w:color w:val="212121"/>
          <w:sz w:val="24"/>
          <w:szCs w:val="24"/>
          <w:lang w:eastAsia="uk-UA"/>
        </w:rPr>
        <w:t>).</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У разі встановлення у таких учнів початкового рівня навчальних досягнень з предмета(</w:t>
      </w:r>
      <w:proofErr w:type="spellStart"/>
      <w:r w:rsidRPr="00BE2CB1">
        <w:rPr>
          <w:rFonts w:ascii="Times New Roman" w:eastAsia="Times New Roman" w:hAnsi="Times New Roman" w:cs="Times New Roman"/>
          <w:color w:val="212121"/>
          <w:sz w:val="24"/>
          <w:szCs w:val="24"/>
          <w:lang w:eastAsia="uk-UA"/>
        </w:rPr>
        <w:t>ів</w:t>
      </w:r>
      <w:proofErr w:type="spellEnd"/>
      <w:r w:rsidRPr="00BE2CB1">
        <w:rPr>
          <w:rFonts w:ascii="Times New Roman" w:eastAsia="Times New Roman" w:hAnsi="Times New Roman" w:cs="Times New Roman"/>
          <w:color w:val="212121"/>
          <w:sz w:val="24"/>
          <w:szCs w:val="24"/>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III. Організація освітнього процесу з використанням технологій дистанційного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lastRenderedPageBreak/>
        <w:t xml:space="preserve">1. Технології дистанційного навчання можуть використовуватися закладом освіти під час організації здобуття освіти за різними формами (очною (денною, вечірньою), заочною, мережевою, </w:t>
      </w:r>
      <w:proofErr w:type="spellStart"/>
      <w:r w:rsidRPr="00BE2CB1">
        <w:rPr>
          <w:rFonts w:ascii="Times New Roman" w:eastAsia="Times New Roman" w:hAnsi="Times New Roman" w:cs="Times New Roman"/>
          <w:color w:val="212121"/>
          <w:sz w:val="24"/>
          <w:szCs w:val="24"/>
          <w:lang w:eastAsia="uk-UA"/>
        </w:rPr>
        <w:t>екстернатною</w:t>
      </w:r>
      <w:proofErr w:type="spellEnd"/>
      <w:r w:rsidRPr="00BE2CB1">
        <w:rPr>
          <w:rFonts w:ascii="Times New Roman" w:eastAsia="Times New Roman" w:hAnsi="Times New Roman" w:cs="Times New Roman"/>
          <w:color w:val="212121"/>
          <w:sz w:val="24"/>
          <w:szCs w:val="24"/>
          <w:lang w:eastAsia="uk-UA"/>
        </w:rPr>
        <w:t>, сімейною (домашньою), педагогічним патронажем).</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2. Технології дистанційного навчання під час організації здобуття освіти за різними формами можуть використовуватися для: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2) забезпечення проведення окремих навчальних занять і консультацій, оцінювання результатів навчання учнів;</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6) забезпечення проведення (надання) додаткових психолого-педагогічних і корекційно-</w:t>
      </w:r>
      <w:proofErr w:type="spellStart"/>
      <w:r w:rsidRPr="00BE2CB1">
        <w:rPr>
          <w:rFonts w:ascii="Times New Roman" w:eastAsia="Times New Roman" w:hAnsi="Times New Roman" w:cs="Times New Roman"/>
          <w:color w:val="212121"/>
          <w:sz w:val="24"/>
          <w:szCs w:val="24"/>
          <w:lang w:eastAsia="uk-UA"/>
        </w:rPr>
        <w:t>розвиткових</w:t>
      </w:r>
      <w:proofErr w:type="spellEnd"/>
      <w:r w:rsidRPr="00BE2CB1">
        <w:rPr>
          <w:rFonts w:ascii="Times New Roman" w:eastAsia="Times New Roman" w:hAnsi="Times New Roman" w:cs="Times New Roman"/>
          <w:color w:val="212121"/>
          <w:sz w:val="24"/>
          <w:szCs w:val="24"/>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BE2CB1">
        <w:rPr>
          <w:rFonts w:ascii="Times New Roman" w:eastAsia="Times New Roman" w:hAnsi="Times New Roman" w:cs="Times New Roman"/>
          <w:color w:val="212121"/>
          <w:sz w:val="24"/>
          <w:szCs w:val="24"/>
          <w:lang w:eastAsia="uk-UA"/>
        </w:rPr>
        <w:t>відеоконференцзв'язку</w:t>
      </w:r>
      <w:proofErr w:type="spellEnd"/>
      <w:r w:rsidRPr="00BE2CB1">
        <w:rPr>
          <w:rFonts w:ascii="Times New Roman" w:eastAsia="Times New Roman" w:hAnsi="Times New Roman" w:cs="Times New Roman"/>
          <w:color w:val="212121"/>
          <w:sz w:val="24"/>
          <w:szCs w:val="24"/>
          <w:lang w:eastAsia="uk-UA"/>
        </w:rPr>
        <w:t>).</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lastRenderedPageBreak/>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(телефонний зв`язок, поштовий зв’язок).</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Графік проведення (надання) додаткових психолого-педагогічних і корекційно-</w:t>
      </w:r>
      <w:proofErr w:type="spellStart"/>
      <w:r w:rsidRPr="00BE2CB1">
        <w:rPr>
          <w:rFonts w:ascii="Times New Roman" w:eastAsia="Times New Roman" w:hAnsi="Times New Roman" w:cs="Times New Roman"/>
          <w:color w:val="212121"/>
          <w:sz w:val="24"/>
          <w:szCs w:val="24"/>
          <w:lang w:eastAsia="uk-UA"/>
        </w:rPr>
        <w:t>розвиткових</w:t>
      </w:r>
      <w:proofErr w:type="spellEnd"/>
      <w:r w:rsidRPr="00BE2CB1">
        <w:rPr>
          <w:rFonts w:ascii="Times New Roman" w:eastAsia="Times New Roman" w:hAnsi="Times New Roman" w:cs="Times New Roman"/>
          <w:color w:val="212121"/>
          <w:sz w:val="24"/>
          <w:szCs w:val="24"/>
          <w:lang w:eastAsia="uk-UA"/>
        </w:rPr>
        <w:t xml:space="preserve"> занять (послуг) із використанням технологій дистанційного навчання затверджується керівником закладу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IV. Забезпечення дистанційного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1. Навчально-методичне забезпечення дистанційного навчання включає:</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рекомендації щодо організації дистанційного навчання в закладах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змістовне, дидактичне та методичне наповнення електронних освітніх ресурсів з навчальних предметів (інтегрованих курсів).</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2. Системотехнічне забезпечення дистанційного навчання в закладі освіти забезпечує засновник закладу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lastRenderedPageBreak/>
        <w:t>Системотехнічне забезпечення дистанційного навчання в закладі освіти включає:</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BE2CB1">
        <w:rPr>
          <w:rFonts w:ascii="Times New Roman" w:eastAsia="Times New Roman" w:hAnsi="Times New Roman" w:cs="Times New Roman"/>
          <w:color w:val="212121"/>
          <w:sz w:val="24"/>
          <w:szCs w:val="24"/>
          <w:lang w:eastAsia="uk-UA"/>
        </w:rPr>
        <w:t>відеоконференц</w:t>
      </w:r>
      <w:proofErr w:type="spellEnd"/>
      <w:r w:rsidRPr="00BE2CB1">
        <w:rPr>
          <w:rFonts w:ascii="Times New Roman" w:eastAsia="Times New Roman" w:hAnsi="Times New Roman" w:cs="Times New Roman"/>
          <w:color w:val="212121"/>
          <w:sz w:val="24"/>
          <w:szCs w:val="24"/>
          <w:lang w:eastAsia="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електронні освітні ресурси з навчальних предметів (інтегрованих курсів), що необхідні для забезпечення дистанційного навчання.</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w:t>
      </w:r>
      <w:r w:rsidR="00AA5CD3">
        <w:rPr>
          <w:rFonts w:ascii="Times New Roman" w:eastAsia="Times New Roman" w:hAnsi="Times New Roman" w:cs="Times New Roman"/>
          <w:color w:val="212121"/>
          <w:sz w:val="24"/>
          <w:szCs w:val="24"/>
          <w:lang w:eastAsia="uk-UA"/>
        </w:rPr>
        <w:t xml:space="preserve"> </w:t>
      </w:r>
      <w:r w:rsidRPr="00BE2CB1">
        <w:rPr>
          <w:rFonts w:ascii="Times New Roman" w:eastAsia="Times New Roman" w:hAnsi="Times New Roman" w:cs="Times New Roman"/>
          <w:color w:val="212121"/>
          <w:sz w:val="24"/>
          <w:szCs w:val="24"/>
          <w:lang w:eastAsia="uk-UA"/>
        </w:rPr>
        <w:t>наказом Міністерства освіти і науки, молоді та спорту України від 01 жовтня 2012 року N 1060(зі змінами), зареєстрованого в Міністерстві юстиції України юстиції України 5 жовтня 2012 р. за N 1695/22007.</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BE2CB1">
        <w:rPr>
          <w:rFonts w:ascii="Times New Roman" w:eastAsia="Times New Roman" w:hAnsi="Times New Roman" w:cs="Times New Roman"/>
          <w:color w:val="212121"/>
          <w:sz w:val="24"/>
          <w:szCs w:val="24"/>
          <w:lang w:eastAsia="uk-UA"/>
        </w:rPr>
        <w:t>інформальної</w:t>
      </w:r>
      <w:proofErr w:type="spellEnd"/>
      <w:r w:rsidRPr="00BE2CB1">
        <w:rPr>
          <w:rFonts w:ascii="Times New Roman" w:eastAsia="Times New Roman" w:hAnsi="Times New Roman" w:cs="Times New Roman"/>
          <w:color w:val="212121"/>
          <w:sz w:val="24"/>
          <w:szCs w:val="24"/>
          <w:lang w:eastAsia="uk-UA"/>
        </w:rPr>
        <w:t xml:space="preserve"> освіти в порядку, визначеному законодавством.</w:t>
      </w:r>
    </w:p>
    <w:p w:rsidR="00BE2CB1" w:rsidRPr="00BE2CB1" w:rsidRDefault="00BE2CB1" w:rsidP="005558EB">
      <w:pPr>
        <w:spacing w:after="295" w:line="240" w:lineRule="auto"/>
        <w:jc w:val="both"/>
        <w:rPr>
          <w:rFonts w:ascii="Times New Roman" w:eastAsia="Times New Roman" w:hAnsi="Times New Roman" w:cs="Times New Roman"/>
          <w:color w:val="212121"/>
          <w:sz w:val="24"/>
          <w:szCs w:val="24"/>
          <w:lang w:eastAsia="uk-UA"/>
        </w:rPr>
      </w:pPr>
      <w:r w:rsidRPr="00BE2CB1">
        <w:rPr>
          <w:rFonts w:ascii="Times New Roman" w:eastAsia="Times New Roman" w:hAnsi="Times New Roman" w:cs="Times New Roman"/>
          <w:color w:val="212121"/>
          <w:sz w:val="24"/>
          <w:szCs w:val="24"/>
          <w:lang w:eastAsia="uk-UA"/>
        </w:rPr>
        <w:t>6. Заклад освіти, які організовують дистанційне навчання, включив до внутрішньої системи забезпечення якості освіти механізм моніторингу та контролю якості дистанційного навчання.</w:t>
      </w:r>
    </w:p>
    <w:p w:rsidR="00A4385F" w:rsidRPr="005558EB" w:rsidRDefault="00A4385F" w:rsidP="005558EB">
      <w:pPr>
        <w:jc w:val="both"/>
        <w:rPr>
          <w:rFonts w:ascii="Times New Roman" w:hAnsi="Times New Roman" w:cs="Times New Roman"/>
          <w:sz w:val="24"/>
          <w:szCs w:val="24"/>
        </w:rPr>
      </w:pPr>
    </w:p>
    <w:sectPr w:rsidR="00A4385F" w:rsidRPr="005558EB" w:rsidSect="00A438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BE2CB1"/>
    <w:rsid w:val="003B5B81"/>
    <w:rsid w:val="005558EB"/>
    <w:rsid w:val="00817632"/>
    <w:rsid w:val="009C66DD"/>
    <w:rsid w:val="00A4385F"/>
    <w:rsid w:val="00AA5CD3"/>
    <w:rsid w:val="00BE2CB1"/>
    <w:rsid w:val="00F530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5F"/>
  </w:style>
  <w:style w:type="paragraph" w:styleId="1">
    <w:name w:val="heading 1"/>
    <w:basedOn w:val="a"/>
    <w:link w:val="10"/>
    <w:uiPriority w:val="9"/>
    <w:qFormat/>
    <w:rsid w:val="00BE2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6">
    <w:name w:val="heading 6"/>
    <w:basedOn w:val="a"/>
    <w:link w:val="60"/>
    <w:uiPriority w:val="9"/>
    <w:qFormat/>
    <w:rsid w:val="00BE2CB1"/>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CB1"/>
    <w:rPr>
      <w:rFonts w:ascii="Times New Roman" w:eastAsia="Times New Roman" w:hAnsi="Times New Roman" w:cs="Times New Roman"/>
      <w:b/>
      <w:bCs/>
      <w:kern w:val="36"/>
      <w:sz w:val="48"/>
      <w:szCs w:val="48"/>
      <w:lang w:eastAsia="uk-UA"/>
    </w:rPr>
  </w:style>
  <w:style w:type="character" w:customStyle="1" w:styleId="60">
    <w:name w:val="Заголовок 6 Знак"/>
    <w:basedOn w:val="a0"/>
    <w:link w:val="6"/>
    <w:uiPriority w:val="9"/>
    <w:rsid w:val="00BE2CB1"/>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BE2CB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3B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2022-11-06T15:42:00Z</dcterms:created>
  <dcterms:modified xsi:type="dcterms:W3CDTF">2022-11-09T10:59:00Z</dcterms:modified>
</cp:coreProperties>
</file>